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黑体" w:hAnsi="黑体" w:eastAsia="黑体" w:cs="宋体"/>
          <w:kern w:val="0"/>
          <w:sz w:val="36"/>
          <w:szCs w:val="36"/>
          <w:highlight w:val="none"/>
        </w:rPr>
      </w:pPr>
      <w:r>
        <w:rPr>
          <w:rFonts w:hint="eastAsia" w:ascii="黑体" w:hAnsi="黑体" w:eastAsia="黑体" w:cs="宋体"/>
          <w:sz w:val="36"/>
          <w:szCs w:val="36"/>
          <w:highlight w:val="none"/>
        </w:rPr>
        <w:t>西南</w:t>
      </w:r>
      <w:bookmarkStart w:id="0" w:name="_GoBack"/>
      <w:bookmarkEnd w:id="0"/>
      <w:r>
        <w:rPr>
          <w:rFonts w:hint="eastAsia" w:ascii="黑体" w:hAnsi="黑体" w:eastAsia="黑体" w:cs="宋体"/>
          <w:sz w:val="36"/>
          <w:szCs w:val="36"/>
          <w:highlight w:val="none"/>
        </w:rPr>
        <w:t>科技大学2024年3月公开招聘工作人员岗位和条件要求一览表</w:t>
      </w:r>
    </w:p>
    <w:p>
      <w:pPr>
        <w:tabs>
          <w:tab w:val="left" w:pos="8820"/>
        </w:tabs>
        <w:spacing w:line="400" w:lineRule="exact"/>
        <w:rPr>
          <w:rFonts w:ascii="黑体" w:hAnsi="宋体" w:eastAsia="黑体" w:cs="宋体"/>
          <w:sz w:val="28"/>
          <w:szCs w:val="28"/>
          <w:highlight w:val="none"/>
          <w:shd w:val="pct10" w:color="auto" w:fill="FFFFFF"/>
        </w:rPr>
      </w:pPr>
    </w:p>
    <w:tbl>
      <w:tblPr>
        <w:tblStyle w:val="3"/>
        <w:tblW w:w="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2"/>
        <w:gridCol w:w="892"/>
        <w:gridCol w:w="818"/>
        <w:gridCol w:w="850"/>
        <w:gridCol w:w="709"/>
        <w:gridCol w:w="850"/>
        <w:gridCol w:w="1134"/>
        <w:gridCol w:w="1134"/>
        <w:gridCol w:w="1701"/>
        <w:gridCol w:w="2127"/>
        <w:gridCol w:w="708"/>
        <w:gridCol w:w="13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4"/>
                <w:szCs w:val="24"/>
                <w:highlight w:val="none"/>
              </w:rPr>
            </w:pPr>
            <w:r>
              <w:rPr>
                <w:rFonts w:hint="eastAsia" w:ascii="楷体_GB2312" w:hAnsi="宋体" w:eastAsia="楷体_GB2312" w:cs="宋体"/>
                <w:sz w:val="24"/>
                <w:szCs w:val="24"/>
                <w:highlight w:val="none"/>
              </w:rPr>
              <w:t>招聘单位</w:t>
            </w:r>
          </w:p>
        </w:tc>
        <w:tc>
          <w:tcPr>
            <w:tcW w:w="1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楷体_GB2312" w:hAnsi="宋体" w:eastAsia="楷体_GB2312" w:cs="宋体"/>
                <w:sz w:val="24"/>
                <w:szCs w:val="24"/>
                <w:highlight w:val="none"/>
              </w:rPr>
            </w:pPr>
            <w:r>
              <w:rPr>
                <w:rFonts w:hint="eastAsia" w:ascii="楷体_GB2312" w:hAnsi="宋体" w:eastAsia="楷体_GB2312" w:cs="宋体"/>
                <w:sz w:val="24"/>
                <w:szCs w:val="24"/>
                <w:highlight w:val="none"/>
              </w:rPr>
              <w:t>招聘岗位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4"/>
                <w:szCs w:val="24"/>
                <w:highlight w:val="none"/>
              </w:rPr>
            </w:pPr>
            <w:r>
              <w:rPr>
                <w:rFonts w:hint="eastAsia" w:ascii="楷体_GB2312" w:hAnsi="宋体" w:eastAsia="楷体_GB2312" w:cs="宋体"/>
                <w:sz w:val="24"/>
                <w:szCs w:val="24"/>
                <w:highlight w:val="none"/>
              </w:rPr>
              <w:t>岗位编码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4"/>
                <w:szCs w:val="24"/>
                <w:highlight w:val="none"/>
              </w:rPr>
            </w:pPr>
            <w:r>
              <w:rPr>
                <w:rFonts w:hint="eastAsia" w:ascii="楷体_GB2312" w:hAnsi="宋体" w:eastAsia="楷体_GB2312" w:cs="宋体"/>
                <w:sz w:val="24"/>
                <w:szCs w:val="24"/>
                <w:highlight w:val="none"/>
              </w:rPr>
              <w:t>招聘人数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4"/>
                <w:szCs w:val="24"/>
                <w:highlight w:val="none"/>
              </w:rPr>
            </w:pPr>
            <w:r>
              <w:rPr>
                <w:rFonts w:hint="eastAsia" w:ascii="楷体_GB2312" w:hAnsi="宋体" w:eastAsia="楷体_GB2312" w:cs="宋体"/>
                <w:sz w:val="24"/>
                <w:szCs w:val="24"/>
                <w:highlight w:val="none"/>
              </w:rPr>
              <w:t>招聘对象</w:t>
            </w:r>
          </w:p>
          <w:p>
            <w:pPr>
              <w:jc w:val="center"/>
              <w:rPr>
                <w:rFonts w:ascii="楷体_GB2312" w:hAnsi="宋体" w:eastAsia="楷体_GB2312" w:cs="宋体"/>
                <w:sz w:val="24"/>
                <w:szCs w:val="24"/>
                <w:highlight w:val="none"/>
              </w:rPr>
            </w:pPr>
            <w:r>
              <w:rPr>
                <w:rFonts w:hint="eastAsia" w:ascii="楷体_GB2312" w:hAnsi="宋体" w:eastAsia="楷体_GB2312" w:cs="宋体"/>
                <w:sz w:val="24"/>
                <w:szCs w:val="24"/>
                <w:highlight w:val="none"/>
              </w:rPr>
              <w:t>范围</w:t>
            </w:r>
          </w:p>
        </w:tc>
        <w:tc>
          <w:tcPr>
            <w:tcW w:w="60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91"/>
              <w:jc w:val="center"/>
              <w:rPr>
                <w:rFonts w:hint="eastAsia" w:ascii="楷体_GB2312" w:hAnsi="宋体" w:eastAsia="楷体_GB2312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楷体_GB2312" w:hAnsi="宋体" w:eastAsia="楷体_GB2312" w:cs="宋体"/>
                <w:sz w:val="24"/>
                <w:szCs w:val="24"/>
                <w:highlight w:val="none"/>
                <w:lang w:eastAsia="zh-CN"/>
              </w:rPr>
              <w:tab/>
            </w:r>
            <w:r>
              <w:rPr>
                <w:rFonts w:hint="eastAsia" w:ascii="楷体_GB2312" w:hAnsi="宋体" w:eastAsia="楷体_GB2312" w:cs="宋体"/>
                <w:sz w:val="24"/>
                <w:szCs w:val="24"/>
                <w:highlight w:val="none"/>
              </w:rPr>
              <w:t>其他条件要求</w:t>
            </w:r>
            <w:r>
              <w:rPr>
                <w:rFonts w:hint="eastAsia" w:ascii="楷体_GB2312" w:hAnsi="宋体" w:eastAsia="楷体_GB2312" w:cs="宋体"/>
                <w:sz w:val="24"/>
                <w:szCs w:val="24"/>
                <w:highlight w:val="none"/>
                <w:lang w:eastAsia="zh-CN"/>
              </w:rPr>
              <w:tab/>
            </w:r>
          </w:p>
        </w:tc>
        <w:tc>
          <w:tcPr>
            <w:tcW w:w="7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4"/>
                <w:szCs w:val="24"/>
                <w:highlight w:val="none"/>
              </w:rPr>
            </w:pPr>
            <w:r>
              <w:rPr>
                <w:rFonts w:hint="eastAsia" w:ascii="楷体_GB2312" w:hAnsi="宋体" w:eastAsia="楷体_GB2312" w:cs="宋体"/>
                <w:sz w:val="24"/>
                <w:szCs w:val="24"/>
                <w:highlight w:val="none"/>
              </w:rPr>
              <w:t>笔试</w:t>
            </w:r>
          </w:p>
          <w:p>
            <w:pPr>
              <w:jc w:val="center"/>
              <w:rPr>
                <w:rFonts w:ascii="楷体_GB2312" w:hAnsi="宋体" w:eastAsia="楷体_GB2312" w:cs="宋体"/>
                <w:sz w:val="24"/>
                <w:szCs w:val="24"/>
                <w:highlight w:val="none"/>
              </w:rPr>
            </w:pPr>
            <w:r>
              <w:rPr>
                <w:rFonts w:hint="eastAsia" w:ascii="楷体_GB2312" w:hAnsi="宋体" w:eastAsia="楷体_GB2312" w:cs="宋体"/>
                <w:sz w:val="24"/>
                <w:szCs w:val="24"/>
                <w:highlight w:val="none"/>
              </w:rPr>
              <w:t>开考</w:t>
            </w:r>
          </w:p>
          <w:p>
            <w:pPr>
              <w:jc w:val="center"/>
              <w:rPr>
                <w:rFonts w:ascii="楷体_GB2312" w:hAnsi="宋体" w:eastAsia="楷体_GB2312" w:cs="宋体"/>
                <w:sz w:val="24"/>
                <w:szCs w:val="24"/>
                <w:highlight w:val="none"/>
              </w:rPr>
            </w:pPr>
            <w:r>
              <w:rPr>
                <w:rFonts w:hint="eastAsia" w:ascii="楷体_GB2312" w:hAnsi="宋体" w:eastAsia="楷体_GB2312" w:cs="宋体"/>
                <w:sz w:val="24"/>
                <w:szCs w:val="24"/>
                <w:highlight w:val="none"/>
              </w:rPr>
              <w:t>比例</w:t>
            </w:r>
          </w:p>
        </w:tc>
        <w:tc>
          <w:tcPr>
            <w:tcW w:w="13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4"/>
                <w:szCs w:val="24"/>
                <w:highlight w:val="none"/>
              </w:rPr>
            </w:pPr>
            <w:r>
              <w:rPr>
                <w:rFonts w:hint="eastAsia" w:ascii="楷体_GB2312" w:hAnsi="宋体" w:eastAsia="楷体_GB2312" w:cs="宋体"/>
                <w:sz w:val="24"/>
                <w:szCs w:val="24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hAnsi="宋体" w:eastAsia="楷体_GB2312" w:cs="宋体"/>
                <w:sz w:val="24"/>
                <w:szCs w:val="24"/>
                <w:highlight w:val="none"/>
              </w:rPr>
            </w:pP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4"/>
                <w:szCs w:val="24"/>
                <w:highlight w:val="none"/>
              </w:rPr>
            </w:pPr>
            <w:r>
              <w:rPr>
                <w:rFonts w:hint="eastAsia" w:ascii="楷体_GB2312" w:hAnsi="宋体" w:eastAsia="楷体_GB2312" w:cs="宋体"/>
                <w:sz w:val="24"/>
                <w:szCs w:val="24"/>
                <w:highlight w:val="none"/>
              </w:rPr>
              <w:t>岗位</w:t>
            </w:r>
          </w:p>
          <w:p>
            <w:pPr>
              <w:jc w:val="center"/>
              <w:rPr>
                <w:rFonts w:ascii="楷体_GB2312" w:hAnsi="宋体" w:eastAsia="楷体_GB2312" w:cs="宋体"/>
                <w:sz w:val="22"/>
                <w:highlight w:val="none"/>
              </w:rPr>
            </w:pPr>
            <w:r>
              <w:rPr>
                <w:rFonts w:hint="eastAsia" w:ascii="楷体_GB2312" w:hAnsi="宋体" w:eastAsia="楷体_GB2312" w:cs="宋体"/>
                <w:sz w:val="24"/>
                <w:szCs w:val="24"/>
                <w:highlight w:val="none"/>
              </w:rPr>
              <w:t>类别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2"/>
                <w:highlight w:val="none"/>
              </w:rPr>
            </w:pPr>
            <w:r>
              <w:rPr>
                <w:rFonts w:hint="eastAsia" w:ascii="楷体_GB2312" w:hAnsi="宋体" w:eastAsia="楷体_GB2312" w:cs="宋体"/>
                <w:sz w:val="24"/>
                <w:szCs w:val="24"/>
                <w:highlight w:val="none"/>
              </w:rPr>
              <w:t>岗位名称</w:t>
            </w: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hAnsi="宋体" w:eastAsia="楷体_GB2312" w:cs="宋体"/>
                <w:sz w:val="24"/>
                <w:szCs w:val="24"/>
                <w:highlight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hAnsi="宋体" w:eastAsia="楷体_GB2312" w:cs="宋体"/>
                <w:sz w:val="24"/>
                <w:szCs w:val="24"/>
                <w:highlight w:val="none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hAnsi="宋体" w:eastAsia="楷体_GB2312" w:cs="宋体"/>
                <w:sz w:val="24"/>
                <w:szCs w:val="24"/>
                <w:highlight w:val="none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4"/>
                <w:szCs w:val="24"/>
                <w:highlight w:val="none"/>
              </w:rPr>
            </w:pPr>
            <w:r>
              <w:rPr>
                <w:rFonts w:hint="eastAsia" w:ascii="楷体_GB2312" w:hAnsi="宋体" w:eastAsia="楷体_GB2312" w:cs="宋体"/>
                <w:sz w:val="24"/>
                <w:szCs w:val="24"/>
                <w:highlight w:val="none"/>
              </w:rPr>
              <w:t>年龄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4"/>
                <w:szCs w:val="24"/>
                <w:highlight w:val="none"/>
              </w:rPr>
            </w:pPr>
            <w:r>
              <w:rPr>
                <w:rFonts w:hint="eastAsia" w:ascii="楷体_GB2312" w:hAnsi="宋体" w:eastAsia="楷体_GB2312" w:cs="宋体"/>
                <w:sz w:val="24"/>
                <w:szCs w:val="24"/>
                <w:highlight w:val="none"/>
              </w:rPr>
              <w:t>学历</w:t>
            </w:r>
          </w:p>
          <w:p>
            <w:pPr>
              <w:jc w:val="center"/>
              <w:rPr>
                <w:rFonts w:ascii="楷体_GB2312" w:hAnsi="宋体" w:eastAsia="楷体_GB2312" w:cs="宋体"/>
                <w:sz w:val="24"/>
                <w:szCs w:val="24"/>
                <w:highlight w:val="none"/>
              </w:rPr>
            </w:pPr>
            <w:r>
              <w:rPr>
                <w:rFonts w:hint="eastAsia" w:ascii="楷体_GB2312" w:hAnsi="宋体" w:eastAsia="楷体_GB2312" w:cs="宋体"/>
                <w:sz w:val="24"/>
                <w:szCs w:val="24"/>
                <w:highlight w:val="none"/>
              </w:rPr>
              <w:t>或学位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4"/>
                <w:szCs w:val="24"/>
                <w:highlight w:val="none"/>
              </w:rPr>
            </w:pPr>
            <w:r>
              <w:rPr>
                <w:rFonts w:hint="eastAsia" w:ascii="楷体_GB2312" w:hAnsi="宋体" w:eastAsia="楷体_GB2312" w:cs="宋体"/>
                <w:sz w:val="24"/>
                <w:szCs w:val="24"/>
                <w:highlight w:val="none"/>
              </w:rPr>
              <w:t>专业条件要求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4"/>
                <w:szCs w:val="24"/>
                <w:highlight w:val="none"/>
              </w:rPr>
            </w:pPr>
            <w:r>
              <w:rPr>
                <w:rFonts w:hint="eastAsia" w:ascii="楷体_GB2312" w:hAnsi="宋体" w:eastAsia="楷体_GB2312" w:cs="宋体"/>
                <w:sz w:val="24"/>
                <w:szCs w:val="24"/>
                <w:highlight w:val="none"/>
              </w:rPr>
              <w:t>其他</w:t>
            </w: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hAnsi="宋体" w:eastAsia="楷体_GB2312" w:cs="宋体"/>
                <w:sz w:val="24"/>
                <w:szCs w:val="24"/>
                <w:highlight w:val="none"/>
              </w:rPr>
            </w:pPr>
          </w:p>
        </w:tc>
        <w:tc>
          <w:tcPr>
            <w:tcW w:w="13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hAnsi="宋体" w:eastAsia="楷体_GB2312" w:cs="宋体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0" w:hRule="atLeast"/>
          <w:jc w:val="center"/>
        </w:trPr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等线" w:eastAsia="仿宋_GB2312" w:cs="Times New Roman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等线" w:eastAsia="仿宋_GB2312"/>
                <w:sz w:val="18"/>
                <w:szCs w:val="18"/>
                <w:highlight w:val="none"/>
              </w:rPr>
              <w:t>学校内设</w:t>
            </w:r>
          </w:p>
          <w:p>
            <w:pPr>
              <w:jc w:val="center"/>
              <w:rPr>
                <w:rFonts w:ascii="仿宋_GB2312" w:hAnsi="仿宋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等线" w:eastAsia="仿宋_GB2312"/>
                <w:sz w:val="18"/>
                <w:szCs w:val="18"/>
                <w:highlight w:val="none"/>
              </w:rPr>
              <w:t>二级学院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  <w:highlight w:val="none"/>
              </w:rPr>
              <w:t>辅导员岗位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  <w:highlight w:val="none"/>
              </w:rPr>
              <w:t>专职</w:t>
            </w:r>
          </w:p>
          <w:p>
            <w:pPr>
              <w:jc w:val="center"/>
              <w:rPr>
                <w:rFonts w:ascii="仿宋_GB2312" w:hAnsi="仿宋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  <w:highlight w:val="none"/>
              </w:rPr>
              <w:t>辅导员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  <w:highlight w:val="none"/>
              </w:rPr>
              <w:t>A01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" w:eastAsia="仿宋_GB2312" w:cs="宋体"/>
                <w:sz w:val="18"/>
                <w:szCs w:val="18"/>
                <w:highlight w:val="none"/>
              </w:rPr>
              <w:t>7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  <w:highlight w:val="none"/>
              </w:rPr>
              <w:t>详见公告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hAnsi="仿宋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  <w:highlight w:val="none"/>
              </w:rPr>
              <w:t>1993年1月1日及以后出生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  <w:highlight w:val="none"/>
              </w:rPr>
              <w:t>研究生学历、硕士及以上学位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  <w:highlight w:val="none"/>
              </w:rPr>
              <w:t>不限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hAnsi="仿宋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  <w:highlight w:val="none"/>
              </w:rPr>
              <w:t>1.中共党员（含中共预备党员）</w:t>
            </w:r>
          </w:p>
          <w:p>
            <w:pPr>
              <w:rPr>
                <w:rFonts w:ascii="仿宋_GB2312" w:hAnsi="仿宋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  <w:highlight w:val="none"/>
              </w:rPr>
              <w:t>2.高校应届毕业生（含择业期内未落实工作单位的高校毕业生）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  <w:highlight w:val="none"/>
              </w:rPr>
              <w:t>3:1</w:t>
            </w: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  <w:highlight w:val="none"/>
              </w:rPr>
              <w:t>需长期在男生宿舍值班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2" w:hRule="atLeast"/>
          <w:jc w:val="center"/>
        </w:trPr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等线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等线" w:eastAsia="仿宋_GB2312"/>
                <w:sz w:val="18"/>
                <w:szCs w:val="18"/>
                <w:highlight w:val="none"/>
              </w:rPr>
              <w:t>学校内设</w:t>
            </w:r>
          </w:p>
          <w:p>
            <w:pPr>
              <w:jc w:val="center"/>
              <w:rPr>
                <w:rFonts w:ascii="仿宋_GB2312" w:hAnsi="仿宋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等线" w:eastAsia="仿宋_GB2312"/>
                <w:sz w:val="18"/>
                <w:szCs w:val="18"/>
                <w:highlight w:val="none"/>
              </w:rPr>
              <w:t>二级学院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  <w:highlight w:val="none"/>
              </w:rPr>
              <w:t>辅导员岗位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  <w:highlight w:val="none"/>
              </w:rPr>
              <w:t>专职</w:t>
            </w:r>
          </w:p>
          <w:p>
            <w:pPr>
              <w:jc w:val="center"/>
              <w:rPr>
                <w:rFonts w:ascii="仿宋_GB2312" w:hAnsi="仿宋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  <w:highlight w:val="none"/>
              </w:rPr>
              <w:t>辅导员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  <w:highlight w:val="none"/>
              </w:rPr>
              <w:t>A02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" w:eastAsia="仿宋_GB2312" w:cs="宋体"/>
                <w:sz w:val="18"/>
                <w:szCs w:val="18"/>
                <w:highlight w:val="none"/>
              </w:rPr>
              <w:t>3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  <w:highlight w:val="none"/>
              </w:rPr>
              <w:t>详见公告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hAnsi="仿宋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  <w:highlight w:val="none"/>
              </w:rPr>
              <w:t>1993年1月1日及以后出生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  <w:highlight w:val="none"/>
              </w:rPr>
              <w:t>研究生学历、硕士及以上学位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  <w:highlight w:val="none"/>
              </w:rPr>
              <w:t>不限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hAnsi="仿宋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  <w:highlight w:val="none"/>
              </w:rPr>
              <w:t>1.中共党员（含中共预备党员）</w:t>
            </w:r>
          </w:p>
          <w:p>
            <w:pPr>
              <w:rPr>
                <w:rFonts w:ascii="仿宋_GB2312" w:hAnsi="仿宋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  <w:highlight w:val="none"/>
              </w:rPr>
              <w:t>2.高校应届毕业生（含择业期内未落实工作单位的高校毕业生）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  <w:highlight w:val="none"/>
              </w:rPr>
              <w:t>3:1</w:t>
            </w: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等线" w:eastAsia="仿宋_GB2312"/>
                <w:sz w:val="18"/>
                <w:szCs w:val="18"/>
                <w:highlight w:val="none"/>
              </w:rPr>
              <w:t>需长期在女生宿舍值班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1" w:hRule="atLeast"/>
          <w:jc w:val="center"/>
        </w:trPr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等线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等线" w:eastAsia="仿宋_GB2312"/>
                <w:sz w:val="18"/>
                <w:szCs w:val="18"/>
                <w:highlight w:val="none"/>
              </w:rPr>
              <w:t>学校内设</w:t>
            </w:r>
          </w:p>
          <w:p>
            <w:pPr>
              <w:jc w:val="center"/>
              <w:rPr>
                <w:rFonts w:ascii="仿宋_GB2312" w:hAnsi="等线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等线" w:eastAsia="仿宋_GB2312"/>
                <w:sz w:val="18"/>
                <w:szCs w:val="18"/>
                <w:highlight w:val="none"/>
              </w:rPr>
              <w:t>二级学院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  <w:highlight w:val="none"/>
              </w:rPr>
              <w:t>辅导员岗位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  <w:highlight w:val="none"/>
              </w:rPr>
              <w:t>专职</w:t>
            </w:r>
          </w:p>
          <w:p>
            <w:pPr>
              <w:jc w:val="center"/>
              <w:rPr>
                <w:rFonts w:ascii="仿宋_GB2312" w:hAnsi="仿宋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  <w:highlight w:val="none"/>
              </w:rPr>
              <w:t>辅导员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  <w:highlight w:val="none"/>
              </w:rPr>
              <w:t>A03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" w:eastAsia="仿宋_GB2312" w:cs="宋体"/>
                <w:sz w:val="18"/>
                <w:szCs w:val="18"/>
                <w:highlight w:val="none"/>
              </w:rPr>
              <w:t>3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  <w:highlight w:val="none"/>
              </w:rPr>
              <w:t>详见公告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hAnsi="仿宋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  <w:highlight w:val="none"/>
              </w:rPr>
              <w:t>1983年1月1日及以后出生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  <w:highlight w:val="none"/>
              </w:rPr>
              <w:t>研究生学历、硕士及以上学位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  <w:highlight w:val="none"/>
              </w:rPr>
              <w:t>不限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hAnsi="等线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等线" w:eastAsia="仿宋_GB2312"/>
                <w:sz w:val="18"/>
                <w:szCs w:val="18"/>
                <w:highlight w:val="none"/>
              </w:rPr>
              <w:t>1.中共党员（含中共预备党员）</w:t>
            </w:r>
          </w:p>
          <w:p>
            <w:pPr>
              <w:rPr>
                <w:rFonts w:ascii="仿宋_GB2312" w:hAnsi="等线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" w:eastAsia="仿宋_GB2312" w:cs="宋体"/>
                <w:sz w:val="18"/>
                <w:szCs w:val="18"/>
                <w:highlight w:val="none"/>
              </w:rPr>
              <w:t>2.</w:t>
            </w:r>
            <w:r>
              <w:rPr>
                <w:rFonts w:hint="eastAsia" w:ascii="仿宋_GB2312" w:hAnsi="仿宋" w:eastAsia="仿宋_GB2312"/>
                <w:sz w:val="18"/>
                <w:szCs w:val="18"/>
                <w:highlight w:val="none"/>
              </w:rPr>
              <w:t>具有4年及以上工作经历（截至报名结束之日）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  <w:highlight w:val="none"/>
              </w:rPr>
              <w:t>3:1</w:t>
            </w: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  <w:highlight w:val="none"/>
              </w:rPr>
              <w:t>需长期在男生宿舍值班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6" w:hRule="atLeast"/>
          <w:jc w:val="center"/>
        </w:trPr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等线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等线" w:eastAsia="仿宋_GB2312"/>
                <w:sz w:val="18"/>
                <w:szCs w:val="18"/>
                <w:highlight w:val="none"/>
              </w:rPr>
              <w:t>学校内设</w:t>
            </w:r>
          </w:p>
          <w:p>
            <w:pPr>
              <w:jc w:val="center"/>
              <w:rPr>
                <w:rFonts w:ascii="仿宋_GB2312" w:hAnsi="等线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等线" w:eastAsia="仿宋_GB2312"/>
                <w:sz w:val="18"/>
                <w:szCs w:val="18"/>
                <w:highlight w:val="none"/>
              </w:rPr>
              <w:t>二级学院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  <w:highlight w:val="none"/>
              </w:rPr>
              <w:t>辅导员岗位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  <w:highlight w:val="none"/>
              </w:rPr>
              <w:t>专职</w:t>
            </w:r>
          </w:p>
          <w:p>
            <w:pPr>
              <w:jc w:val="center"/>
              <w:rPr>
                <w:rFonts w:ascii="仿宋_GB2312" w:hAnsi="仿宋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  <w:highlight w:val="none"/>
              </w:rPr>
              <w:t>辅导员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  <w:highlight w:val="none"/>
              </w:rPr>
              <w:t>A04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" w:eastAsia="仿宋_GB2312" w:cs="宋体"/>
                <w:sz w:val="18"/>
                <w:szCs w:val="18"/>
                <w:highlight w:val="none"/>
              </w:rPr>
              <w:t>3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  <w:highlight w:val="none"/>
              </w:rPr>
              <w:t>详见公告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hAnsi="仿宋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  <w:highlight w:val="none"/>
              </w:rPr>
              <w:t>1983年1月1日及以后出生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  <w:highlight w:val="none"/>
              </w:rPr>
              <w:t>研究生学历、硕士及以上学位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  <w:highlight w:val="none"/>
              </w:rPr>
              <w:t>不限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hAnsi="等线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等线" w:eastAsia="仿宋_GB2312"/>
                <w:sz w:val="18"/>
                <w:szCs w:val="18"/>
                <w:highlight w:val="none"/>
              </w:rPr>
              <w:t>1.中共党员（含中共预备党员）</w:t>
            </w:r>
          </w:p>
          <w:p>
            <w:pPr>
              <w:rPr>
                <w:rFonts w:ascii="仿宋_GB2312" w:hAnsi="等线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" w:eastAsia="仿宋_GB2312" w:cs="宋体"/>
                <w:sz w:val="18"/>
                <w:szCs w:val="18"/>
                <w:highlight w:val="none"/>
              </w:rPr>
              <w:t>2.</w:t>
            </w:r>
            <w:r>
              <w:rPr>
                <w:rFonts w:hint="eastAsia" w:ascii="仿宋_GB2312" w:hAnsi="仿宋" w:eastAsia="仿宋_GB2312"/>
                <w:sz w:val="18"/>
                <w:szCs w:val="18"/>
                <w:highlight w:val="none"/>
              </w:rPr>
              <w:t>具有4年及以上工作经历（截至报名结束之日）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  <w:highlight w:val="none"/>
              </w:rPr>
              <w:t>3:1</w:t>
            </w: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等线" w:eastAsia="仿宋_GB2312"/>
                <w:sz w:val="18"/>
                <w:szCs w:val="18"/>
                <w:highlight w:val="none"/>
              </w:rPr>
              <w:t>需长期在女生宿舍值班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1" w:hRule="atLeast"/>
          <w:jc w:val="center"/>
        </w:trPr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  <w:highlight w:val="none"/>
              </w:rPr>
              <w:t>学校内设</w:t>
            </w:r>
          </w:p>
          <w:p>
            <w:pPr>
              <w:jc w:val="center"/>
              <w:rPr>
                <w:rFonts w:ascii="仿宋_GB2312" w:hAnsi="仿宋" w:eastAsia="仿宋_GB2312" w:cs="宋体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  <w:highlight w:val="none"/>
              </w:rPr>
              <w:t>二级部门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  <w:highlight w:val="none"/>
              </w:rPr>
              <w:t>管理</w:t>
            </w:r>
          </w:p>
          <w:p>
            <w:pPr>
              <w:jc w:val="center"/>
              <w:rPr>
                <w:rFonts w:ascii="仿宋_GB2312" w:hAnsi="仿宋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  <w:highlight w:val="none"/>
              </w:rPr>
              <w:t>岗位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hAnsi="仿宋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  <w:highlight w:val="none"/>
              </w:rPr>
              <w:t>管理</w:t>
            </w:r>
          </w:p>
          <w:p>
            <w:pPr>
              <w:rPr>
                <w:rFonts w:ascii="仿宋_GB2312" w:hAnsi="仿宋" w:eastAsia="仿宋_GB2312" w:cs="宋体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  <w:highlight w:val="none"/>
              </w:rPr>
              <w:t>岗位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  <w:highlight w:val="none"/>
              </w:rPr>
              <w:t>B01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  <w:highlight w:val="none"/>
              </w:rPr>
              <w:t>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hAnsi="仿宋" w:eastAsia="仿宋_GB2312" w:cs="宋体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  <w:highlight w:val="none"/>
              </w:rPr>
              <w:t>详见公告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hAnsi="仿宋" w:eastAsia="仿宋_GB2312" w:cs="Times New Roman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  <w:highlight w:val="none"/>
              </w:rPr>
              <w:t>1993年1月1日及以后出生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  <w:highlight w:val="none"/>
              </w:rPr>
              <w:t>研究生学历、硕士及以上学位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  <w:highlight w:val="none"/>
              </w:rPr>
              <w:t>不限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hAnsi="仿宋" w:eastAsia="仿宋_GB2312" w:cs="宋体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  <w:highlight w:val="none"/>
              </w:rPr>
              <w:t>高校应届毕业生（含择业期内未落实工作单位的高校毕业生）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  <w:highlight w:val="none"/>
              </w:rPr>
              <w:t>3:1</w:t>
            </w: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6" w:hRule="atLeast"/>
          <w:jc w:val="center"/>
        </w:trPr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  <w:highlight w:val="none"/>
              </w:rPr>
              <w:t>学校内设</w:t>
            </w:r>
          </w:p>
          <w:p>
            <w:pPr>
              <w:jc w:val="center"/>
              <w:rPr>
                <w:rFonts w:ascii="仿宋_GB2312" w:hAnsi="仿宋" w:eastAsia="仿宋_GB2312" w:cs="宋体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  <w:highlight w:val="none"/>
              </w:rPr>
              <w:t>二级部门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  <w:highlight w:val="none"/>
              </w:rPr>
              <w:t>管理</w:t>
            </w:r>
          </w:p>
          <w:p>
            <w:pPr>
              <w:jc w:val="center"/>
              <w:rPr>
                <w:rFonts w:ascii="仿宋_GB2312" w:hAnsi="仿宋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  <w:highlight w:val="none"/>
              </w:rPr>
              <w:t>岗位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hAnsi="仿宋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  <w:highlight w:val="none"/>
              </w:rPr>
              <w:t>管理</w:t>
            </w:r>
          </w:p>
          <w:p>
            <w:pPr>
              <w:rPr>
                <w:rFonts w:ascii="仿宋_GB2312" w:hAnsi="仿宋" w:eastAsia="仿宋_GB2312" w:cs="宋体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  <w:highlight w:val="none"/>
              </w:rPr>
              <w:t>岗位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  <w:highlight w:val="none"/>
              </w:rPr>
              <w:t>B02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  <w:highlight w:val="none"/>
              </w:rPr>
              <w:t>7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hAnsi="仿宋" w:eastAsia="仿宋_GB2312" w:cs="宋体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  <w:highlight w:val="none"/>
              </w:rPr>
              <w:t>详见公告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hAnsi="仿宋" w:eastAsia="仿宋_GB2312" w:cs="Times New Roman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  <w:highlight w:val="none"/>
              </w:rPr>
              <w:t>1983年1月1日及以后出生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  <w:highlight w:val="none"/>
              </w:rPr>
              <w:t>研究生学历、硕士及以上学位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  <w:highlight w:val="none"/>
              </w:rPr>
              <w:t>不限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hAnsi="仿宋" w:eastAsia="仿宋_GB2312" w:cs="宋体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  <w:highlight w:val="none"/>
              </w:rPr>
              <w:t>1.具有4年及以上管理工作经历（截至报名结束之日）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  <w:highlight w:val="none"/>
              </w:rPr>
              <w:t>3:1</w:t>
            </w: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sz w:val="18"/>
                <w:szCs w:val="18"/>
                <w:highlight w:val="none"/>
              </w:rPr>
            </w:pPr>
          </w:p>
        </w:tc>
      </w:tr>
    </w:tbl>
    <w:p>
      <w:pPr>
        <w:ind w:firstLine="480" w:firstLineChars="200"/>
        <w:rPr>
          <w:rFonts w:ascii="楷体_GB2312" w:hAnsi="Times New Roman" w:eastAsia="楷体_GB2312" w:cs="Times New Roman"/>
          <w:sz w:val="24"/>
          <w:szCs w:val="24"/>
          <w:highlight w:val="none"/>
        </w:rPr>
      </w:pPr>
      <w:r>
        <w:rPr>
          <w:rFonts w:hint="eastAsia" w:ascii="楷体_GB2312" w:eastAsia="楷体_GB2312"/>
          <w:sz w:val="24"/>
          <w:szCs w:val="24"/>
          <w:highlight w:val="none"/>
        </w:rPr>
        <w:t>注1：报考者本人有效学位证所载学位应与拟报考岗位的“学位”资格要求相符；报考者本人有效的毕业证所载学历应与拟报考岗位的“学历”资格要求相符。</w:t>
      </w:r>
    </w:p>
    <w:p>
      <w:pPr>
        <w:ind w:firstLine="480" w:firstLineChars="200"/>
        <w:rPr>
          <w:rFonts w:ascii="楷体_GB2312" w:eastAsia="楷体_GB2312"/>
          <w:sz w:val="24"/>
          <w:szCs w:val="24"/>
          <w:highlight w:val="none"/>
        </w:rPr>
      </w:pPr>
      <w:r>
        <w:rPr>
          <w:rFonts w:hint="eastAsia" w:ascii="楷体_GB2312" w:eastAsia="楷体_GB2312"/>
          <w:sz w:val="24"/>
          <w:szCs w:val="24"/>
          <w:highlight w:val="none"/>
        </w:rPr>
        <w:t>注2：通过本次公招考试的人员须全职在我校录用岗位上累计工作满10年，在规定的工作年限内经组织、人事部门调整岗位除外。</w:t>
      </w:r>
    </w:p>
    <w:p>
      <w:pPr>
        <w:rPr>
          <w:rFonts w:ascii="仿宋_GB2312" w:eastAsia="仿宋_GB2312"/>
          <w:sz w:val="24"/>
          <w:szCs w:val="24"/>
          <w:highlight w:val="none"/>
        </w:rPr>
      </w:pPr>
    </w:p>
    <w:p>
      <w:pPr>
        <w:rPr>
          <w:rFonts w:ascii="仿宋_GB2312" w:eastAsia="仿宋_GB2312"/>
          <w:sz w:val="24"/>
          <w:szCs w:val="24"/>
          <w:highlight w:val="none"/>
        </w:rPr>
      </w:pPr>
    </w:p>
    <w:p/>
    <w:sectPr>
      <w:pgSz w:w="16838" w:h="11906" w:orient="landscape"/>
      <w:pgMar w:top="1418" w:right="1440" w:bottom="1276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FullWidt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3MDc2NDYyMzBlOWE2ZWY2YmUyMDE5YzQ3MWE1ZjIifQ=="/>
  </w:docVars>
  <w:rsids>
    <w:rsidRoot w:val="468B180E"/>
    <w:rsid w:val="468B1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2024-01-22T06:19:00Z</dcterms:created>
  <dc:creator>Primadonna</dc:creator>
  <cp:lastModifiedBy>Primadonna</cp:lastModifiedBy>
  <dcterms:modified xsi:type="dcterms:W3CDTF">2024-01-22T06:20:28Z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0683FA31F9064484BDD5ED1F87A1380C_11</vt:lpwstr>
  </property>
</Properties>
</file>