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本人承诺自毕业起至报名时未落实工作单位，符合招聘公告相关规定。此次以2024年毕业生身份报名参加镇江市</w:t>
      </w:r>
      <w:r>
        <w:rPr>
          <w:rFonts w:hint="eastAsia" w:ascii="仿宋" w:hAnsi="仿宋" w:eastAsia="仿宋"/>
          <w:sz w:val="32"/>
          <w:szCs w:val="32"/>
          <w:lang w:eastAsia="zh-CN"/>
        </w:rPr>
        <w:t>京口区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2024年教师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本人承诺报名时未落实工作单位，符合招聘公告相关规定。此次以2024年毕业生身份报名参加镇江市</w:t>
      </w:r>
      <w:r>
        <w:rPr>
          <w:rFonts w:hint="eastAsia" w:ascii="仿宋" w:hAnsi="仿宋" w:eastAsia="仿宋"/>
          <w:sz w:val="32"/>
          <w:szCs w:val="32"/>
          <w:lang w:eastAsia="zh-CN"/>
        </w:rPr>
        <w:t>京口区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2024年教师</w:t>
      </w:r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0ZTQyOTAyODhkODlhZGQ5NmQ0NWViN2EyMGI0Y2Y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  <w:rsid w:val="6A8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4</TotalTime>
  <ScaleCrop>false</ScaleCrop>
  <LinksUpToDate>false</LinksUpToDate>
  <CharactersWithSpaces>526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2024-03-02T01:30:48Z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EAA7F54E2AFA49DCAB3D8F2D5364CF5B_12</vt:lpwstr>
  </property>
</Properties>
</file>