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0F" w:rsidRDefault="00971F0F" w:rsidP="00971F0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附件2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971F0F" w:rsidRDefault="00971F0F" w:rsidP="00971F0F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971F0F" w:rsidRDefault="00971F0F" w:rsidP="00971F0F"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int="eastAsia"/>
          <w:spacing w:val="-8"/>
          <w:sz w:val="44"/>
          <w:szCs w:val="44"/>
        </w:rPr>
        <w:t>公开招聘教师报考岗位专业类别说明</w:t>
      </w:r>
    </w:p>
    <w:p w:rsidR="00971F0F" w:rsidRDefault="00971F0F" w:rsidP="00971F0F">
      <w:pPr>
        <w:spacing w:line="560" w:lineRule="exact"/>
        <w:ind w:firstLine="567"/>
        <w:rPr>
          <w:rFonts w:ascii="仿宋_GB2312" w:eastAsia="仿宋_GB2312"/>
          <w:sz w:val="32"/>
          <w:szCs w:val="32"/>
        </w:rPr>
      </w:pPr>
    </w:p>
    <w:p w:rsidR="00971F0F" w:rsidRDefault="00971F0F" w:rsidP="00155EAF">
      <w:pPr>
        <w:spacing w:line="80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一、体育类：体育、运动训练、体育教育、社会体育、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体育学、体育保健等。</w:t>
      </w:r>
    </w:p>
    <w:p w:rsidR="00971F0F" w:rsidRPr="00933CA4" w:rsidRDefault="00971F0F" w:rsidP="00971F0F">
      <w:pPr>
        <w:spacing w:line="80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二、音乐类：</w:t>
      </w:r>
      <w:hyperlink r:id="rId6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音乐学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7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音乐表演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8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舞蹈学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9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舞蹈编导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0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表演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1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导演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971F0F" w:rsidRPr="00933CA4" w:rsidRDefault="00971F0F" w:rsidP="00971F0F">
      <w:pPr>
        <w:spacing w:line="800" w:lineRule="exact"/>
        <w:ind w:firstLine="567"/>
        <w:rPr>
          <w:rFonts w:ascii="宋体" w:hAnsi="宋体"/>
          <w:sz w:val="30"/>
          <w:szCs w:val="30"/>
        </w:rPr>
      </w:pPr>
      <w:r w:rsidRPr="00933CA4">
        <w:rPr>
          <w:rFonts w:ascii="仿宋_GB2312" w:eastAsia="仿宋_GB2312" w:hint="eastAsia"/>
          <w:color w:val="000000"/>
          <w:sz w:val="32"/>
          <w:szCs w:val="32"/>
        </w:rPr>
        <w:t>三、美术类：美术、</w:t>
      </w:r>
      <w:hyperlink r:id="rId12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美术学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3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艺术设计学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4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艺术设计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5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绘画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、</w:t>
      </w:r>
      <w:hyperlink r:id="rId16" w:tgtFrame="_blank" w:history="1">
        <w:r w:rsidRPr="00933CA4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雕塑</w:t>
        </w:r>
      </w:hyperlink>
      <w:r w:rsidRPr="00933CA4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971F0F" w:rsidRDefault="00971F0F" w:rsidP="00971F0F">
      <w:pPr>
        <w:spacing w:line="8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1F0F" w:rsidRDefault="00971F0F" w:rsidP="00971F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D01BA" w:rsidRPr="00971F0F" w:rsidRDefault="000D01BA"/>
    <w:sectPr w:rsidR="000D01BA" w:rsidRPr="00971F0F" w:rsidSect="00155EAF">
      <w:pgSz w:w="11906" w:h="16838"/>
      <w:pgMar w:top="1418" w:right="113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3" w:rsidRDefault="009A7E13" w:rsidP="00155EAF">
      <w:r>
        <w:separator/>
      </w:r>
    </w:p>
  </w:endnote>
  <w:endnote w:type="continuationSeparator" w:id="0">
    <w:p w:rsidR="009A7E13" w:rsidRDefault="009A7E13" w:rsidP="0015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3" w:rsidRDefault="009A7E13" w:rsidP="00155EAF">
      <w:r>
        <w:separator/>
      </w:r>
    </w:p>
  </w:footnote>
  <w:footnote w:type="continuationSeparator" w:id="0">
    <w:p w:rsidR="009A7E13" w:rsidRDefault="009A7E13" w:rsidP="00155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F0F"/>
    <w:rsid w:val="000D01BA"/>
    <w:rsid w:val="00155EAF"/>
    <w:rsid w:val="001872A1"/>
    <w:rsid w:val="00256BDB"/>
    <w:rsid w:val="004848DD"/>
    <w:rsid w:val="00933CA4"/>
    <w:rsid w:val="009709CF"/>
    <w:rsid w:val="00971F0F"/>
    <w:rsid w:val="009830DC"/>
    <w:rsid w:val="009A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F0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55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5EA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5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5E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ue.com/zyxx/200463004612.htm" TargetMode="External"/><Relationship Id="rId13" Type="http://schemas.openxmlformats.org/officeDocument/2006/relationships/hyperlink" Target="http://www.huaue.com/zyxx/200463004104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aue.com/zyxx/200463003842.htm" TargetMode="External"/><Relationship Id="rId12" Type="http://schemas.openxmlformats.org/officeDocument/2006/relationships/hyperlink" Target="http://www.huaue.com/zyxx/200463004026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uaue.com/zyxx/20046300395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aue.com/zyxx/200463003655.htm" TargetMode="External"/><Relationship Id="rId11" Type="http://schemas.openxmlformats.org/officeDocument/2006/relationships/hyperlink" Target="http://www.huaue.com/zyxx/200463004839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aue.com/zyxx/200463003923.htm" TargetMode="External"/><Relationship Id="rId10" Type="http://schemas.openxmlformats.org/officeDocument/2006/relationships/hyperlink" Target="http://www.huaue.com/zyxx/20046300480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aue.com/zyxx/200463004644.htm" TargetMode="External"/><Relationship Id="rId14" Type="http://schemas.openxmlformats.org/officeDocument/2006/relationships/hyperlink" Target="http://www.huaue.com/zyxx/20046300413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2016-04-01T07:19:00Z</dcterms:created>
  <dcterms:modified xsi:type="dcterms:W3CDTF">2016-04-01T07:23:00Z</dcterms:modified>
</cp:coreProperties>
</file>